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06" w:rsidRPr="00221C06" w:rsidRDefault="00221C06" w:rsidP="00221C06">
      <w:pPr>
        <w:jc w:val="center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Centrum pro kognitivní poruchy </w:t>
      </w:r>
      <w:r w:rsidRPr="00221C06">
        <w:rPr>
          <w:rFonts w:ascii="Times New Roman" w:eastAsia="Times New Roman" w:hAnsi="Times New Roman" w:cs="Times New Roman"/>
          <w:lang w:eastAsia="cs-CZ"/>
        </w:rPr>
        <w:br/>
        <w:t>1. neurologická klinika LF MU, FN u sv. Anny, Pekařská 53, Brno 656 91</w:t>
      </w:r>
      <w:r w:rsidRPr="00221C06">
        <w:rPr>
          <w:rFonts w:ascii="Times New Roman" w:eastAsia="Times New Roman" w:hAnsi="Times New Roman" w:cs="Times New Roman"/>
          <w:lang w:eastAsia="cs-CZ"/>
        </w:rPr>
        <w:br/>
        <w:t>ve spolupráci a pod záštitou </w:t>
      </w:r>
      <w:r w:rsidRPr="00221C06">
        <w:rPr>
          <w:rFonts w:ascii="Times New Roman" w:eastAsia="Times New Roman" w:hAnsi="Times New Roman" w:cs="Times New Roman"/>
          <w:lang w:eastAsia="cs-CZ"/>
        </w:rPr>
        <w:br/>
      </w:r>
      <w:r w:rsidRPr="00221C06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Sekce kognitivní neurologie Neurologické společnosti ČLS JEP </w:t>
      </w:r>
    </w:p>
    <w:p w:rsidR="00221C06" w:rsidRPr="00221C06" w:rsidRDefault="00221C06" w:rsidP="00221C06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21C0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Kurs </w:t>
      </w:r>
      <w:r w:rsidRPr="00221C0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>Kognitivní poruchy a demence IV</w:t>
      </w:r>
    </w:p>
    <w:p w:rsidR="00221C06" w:rsidRPr="00221C06" w:rsidRDefault="00221C06" w:rsidP="00221C06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Termín</w:t>
      </w:r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: </w:t>
      </w: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11.-12.10. 2007</w:t>
      </w:r>
    </w:p>
    <w:p w:rsidR="00221C06" w:rsidRPr="00221C06" w:rsidRDefault="00221C06" w:rsidP="00221C06">
      <w:pPr>
        <w:spacing w:before="100" w:beforeAutospacing="1" w:after="100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Místo konání</w:t>
      </w:r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: </w:t>
      </w:r>
    </w:p>
    <w:p w:rsidR="00221C06" w:rsidRPr="00221C06" w:rsidRDefault="00221C06" w:rsidP="00221C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>posluchárna 1. neurologické kliniky LFMU a FN u sv. Anny, Brno</w:t>
      </w:r>
    </w:p>
    <w:p w:rsidR="00221C06" w:rsidRPr="00221C06" w:rsidRDefault="00221C06" w:rsidP="00221C06">
      <w:pPr>
        <w:spacing w:before="100" w:beforeAutospacing="1" w:after="100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Program: </w:t>
      </w:r>
    </w:p>
    <w:p w:rsidR="00221C06" w:rsidRPr="00221C06" w:rsidRDefault="00221C06" w:rsidP="00221C06">
      <w:pPr>
        <w:pBdr>
          <w:bottom w:val="dotted" w:sz="6" w:space="3" w:color="CCCCCC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FF8700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FF8700"/>
          <w:sz w:val="18"/>
          <w:szCs w:val="18"/>
          <w:lang w:eastAsia="cs-CZ"/>
        </w:rPr>
        <w:t>Čtvrtek 11. října 2007</w:t>
      </w:r>
    </w:p>
    <w:p w:rsidR="00221C06" w:rsidRPr="00221C06" w:rsidRDefault="00221C06" w:rsidP="00221C06">
      <w:pPr>
        <w:shd w:val="clear" w:color="auto" w:fill="F8F8F8"/>
        <w:spacing w:beforeAutospacing="1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9.30 – 11.00 hod: 1. blok přednášek</w:t>
      </w:r>
    </w:p>
    <w:p w:rsidR="00221C06" w:rsidRPr="00221C06" w:rsidRDefault="00221C06" w:rsidP="00221C06">
      <w:pPr>
        <w:numPr>
          <w:ilvl w:val="1"/>
          <w:numId w:val="2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 xml:space="preserve">Sabina </w:t>
      </w:r>
      <w:proofErr w:type="spellStart"/>
      <w:r w:rsidRPr="00221C06">
        <w:rPr>
          <w:rFonts w:ascii="Times New Roman" w:eastAsia="Times New Roman" w:hAnsi="Times New Roman" w:cs="Times New Roman"/>
          <w:lang w:eastAsia="cs-CZ"/>
        </w:rPr>
        <w:t>Telecká</w:t>
      </w:r>
      <w:proofErr w:type="spellEnd"/>
      <w:r w:rsidRPr="00221C06">
        <w:rPr>
          <w:rFonts w:ascii="Times New Roman" w:eastAsia="Times New Roman" w:hAnsi="Times New Roman" w:cs="Times New Roman"/>
          <w:lang w:eastAsia="cs-CZ"/>
        </w:rPr>
        <w:t>: Vyšetření paměti – přínos pro diagnostiku pacientů s demencí</w:t>
      </w:r>
    </w:p>
    <w:p w:rsidR="00221C06" w:rsidRPr="00221C06" w:rsidRDefault="00221C06" w:rsidP="00221C06">
      <w:pPr>
        <w:numPr>
          <w:ilvl w:val="1"/>
          <w:numId w:val="2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>Martin Bareš: Mozeček a kognitivní funkce</w:t>
      </w:r>
    </w:p>
    <w:p w:rsidR="00221C06" w:rsidRPr="00221C06" w:rsidRDefault="00221C06" w:rsidP="00221C06">
      <w:pPr>
        <w:numPr>
          <w:ilvl w:val="1"/>
          <w:numId w:val="2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>Milena Košťálová: Problematika diagnostiky poruch fatických funkcí v klinické praxi</w:t>
      </w:r>
    </w:p>
    <w:p w:rsidR="00221C06" w:rsidRPr="00221C06" w:rsidRDefault="00221C06" w:rsidP="00221C06">
      <w:pPr>
        <w:shd w:val="clear" w:color="auto" w:fill="F8F8F8"/>
        <w:spacing w:beforeAutospacing="1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11.00 – 11.30: přestávka</w:t>
      </w:r>
    </w:p>
    <w:p w:rsidR="00221C06" w:rsidRPr="00221C06" w:rsidRDefault="00221C06" w:rsidP="00221C06">
      <w:pPr>
        <w:shd w:val="clear" w:color="auto" w:fill="F8F8F8"/>
        <w:spacing w:beforeAutospacing="1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11.30 – 13.00: 2. blok přednášek</w:t>
      </w:r>
    </w:p>
    <w:p w:rsidR="00221C06" w:rsidRPr="00221C06" w:rsidRDefault="00221C06" w:rsidP="00221C06">
      <w:pPr>
        <w:numPr>
          <w:ilvl w:val="1"/>
          <w:numId w:val="3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>Jakub Hort: Včasná diagnostika Alzheimerovy nemoci – přínos vyšetření prostorové paměti a mozkomíšního moku</w:t>
      </w:r>
    </w:p>
    <w:p w:rsidR="00221C06" w:rsidRPr="00221C06" w:rsidRDefault="00221C06" w:rsidP="00221C06">
      <w:pPr>
        <w:numPr>
          <w:ilvl w:val="1"/>
          <w:numId w:val="3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 xml:space="preserve">Pavel </w:t>
      </w:r>
      <w:proofErr w:type="spellStart"/>
      <w:r w:rsidRPr="00221C06">
        <w:rPr>
          <w:rFonts w:ascii="Times New Roman" w:eastAsia="Times New Roman" w:hAnsi="Times New Roman" w:cs="Times New Roman"/>
          <w:lang w:eastAsia="cs-CZ"/>
        </w:rPr>
        <w:t>Ressner</w:t>
      </w:r>
      <w:proofErr w:type="spellEnd"/>
      <w:r w:rsidRPr="00221C06">
        <w:rPr>
          <w:rFonts w:ascii="Times New Roman" w:eastAsia="Times New Roman" w:hAnsi="Times New Roman" w:cs="Times New Roman"/>
          <w:lang w:eastAsia="cs-CZ"/>
        </w:rPr>
        <w:t>: Co je nového a co očekáváme v léčbě Alzheimerovy nemoci? </w:t>
      </w:r>
    </w:p>
    <w:p w:rsidR="00221C06" w:rsidRPr="00221C06" w:rsidRDefault="00221C06" w:rsidP="00221C06">
      <w:pPr>
        <w:numPr>
          <w:ilvl w:val="1"/>
          <w:numId w:val="3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 xml:space="preserve">Irena </w:t>
      </w:r>
      <w:proofErr w:type="spellStart"/>
      <w:r w:rsidRPr="00221C06">
        <w:rPr>
          <w:rFonts w:ascii="Times New Roman" w:eastAsia="Times New Roman" w:hAnsi="Times New Roman" w:cs="Times New Roman"/>
          <w:lang w:eastAsia="cs-CZ"/>
        </w:rPr>
        <w:t>Rektorová</w:t>
      </w:r>
      <w:proofErr w:type="spellEnd"/>
      <w:r w:rsidRPr="00221C06">
        <w:rPr>
          <w:rFonts w:ascii="Times New Roman" w:eastAsia="Times New Roman" w:hAnsi="Times New Roman" w:cs="Times New Roman"/>
          <w:lang w:eastAsia="cs-CZ"/>
        </w:rPr>
        <w:t>: Demence s </w:t>
      </w:r>
      <w:proofErr w:type="spellStart"/>
      <w:r w:rsidRPr="00221C06">
        <w:rPr>
          <w:rFonts w:ascii="Times New Roman" w:eastAsia="Times New Roman" w:hAnsi="Times New Roman" w:cs="Times New Roman"/>
          <w:lang w:eastAsia="cs-CZ"/>
        </w:rPr>
        <w:t>Lewyho</w:t>
      </w:r>
      <w:proofErr w:type="spellEnd"/>
      <w:r w:rsidRPr="00221C06">
        <w:rPr>
          <w:rFonts w:ascii="Times New Roman" w:eastAsia="Times New Roman" w:hAnsi="Times New Roman" w:cs="Times New Roman"/>
          <w:lang w:eastAsia="cs-CZ"/>
        </w:rPr>
        <w:t xml:space="preserve"> tělísky/ demence u Parkinsonovy nemoci: diagnostika, diferenciální diagnostika a možnosti léčby</w:t>
      </w:r>
    </w:p>
    <w:p w:rsidR="00221C06" w:rsidRPr="00221C06" w:rsidRDefault="00221C06" w:rsidP="00221C06">
      <w:pPr>
        <w:shd w:val="clear" w:color="auto" w:fill="F8F8F8"/>
        <w:spacing w:beforeAutospacing="1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13.00 – 14.00: oběd</w:t>
      </w:r>
    </w:p>
    <w:p w:rsidR="00221C06" w:rsidRPr="00221C06" w:rsidRDefault="00221C06" w:rsidP="00221C06">
      <w:pPr>
        <w:shd w:val="clear" w:color="auto" w:fill="F8F8F8"/>
        <w:spacing w:beforeAutospacing="1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14.00 – 15.00: Workshop – (video)kazuistiky </w:t>
      </w:r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br/>
        <w:t>Možnost konzultace vlastních pacientů</w:t>
      </w:r>
    </w:p>
    <w:p w:rsidR="00221C06" w:rsidRPr="00221C06" w:rsidRDefault="00221C06" w:rsidP="00221C06">
      <w:pPr>
        <w:shd w:val="clear" w:color="auto" w:fill="F8F8F8"/>
        <w:spacing w:beforeAutospacing="1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15.00 – 16.30: 3. blok přednášek</w:t>
      </w:r>
    </w:p>
    <w:p w:rsidR="00221C06" w:rsidRPr="00221C06" w:rsidRDefault="00221C06" w:rsidP="00221C06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 xml:space="preserve">Tereza Uhrová: </w:t>
      </w:r>
      <w:proofErr w:type="spellStart"/>
      <w:r w:rsidRPr="00221C06">
        <w:rPr>
          <w:rFonts w:ascii="Times New Roman" w:eastAsia="Times New Roman" w:hAnsi="Times New Roman" w:cs="Times New Roman"/>
          <w:lang w:eastAsia="cs-CZ"/>
        </w:rPr>
        <w:t>Huntingtonova</w:t>
      </w:r>
      <w:proofErr w:type="spellEnd"/>
      <w:r w:rsidRPr="00221C06">
        <w:rPr>
          <w:rFonts w:ascii="Times New Roman" w:eastAsia="Times New Roman" w:hAnsi="Times New Roman" w:cs="Times New Roman"/>
          <w:lang w:eastAsia="cs-CZ"/>
        </w:rPr>
        <w:t xml:space="preserve"> nemoc: diagnostika a možnosti léčby</w:t>
      </w:r>
    </w:p>
    <w:p w:rsidR="00221C06" w:rsidRPr="00221C06" w:rsidRDefault="00221C06" w:rsidP="00221C06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 xml:space="preserve">Radoslav Matěj: Neuropatologie </w:t>
      </w:r>
      <w:proofErr w:type="spellStart"/>
      <w:r w:rsidRPr="00221C06">
        <w:rPr>
          <w:rFonts w:ascii="Times New Roman" w:eastAsia="Times New Roman" w:hAnsi="Times New Roman" w:cs="Times New Roman"/>
          <w:lang w:eastAsia="cs-CZ"/>
        </w:rPr>
        <w:t>frontotemporalních</w:t>
      </w:r>
      <w:proofErr w:type="spellEnd"/>
      <w:r w:rsidRPr="00221C06">
        <w:rPr>
          <w:rFonts w:ascii="Times New Roman" w:eastAsia="Times New Roman" w:hAnsi="Times New Roman" w:cs="Times New Roman"/>
          <w:lang w:eastAsia="cs-CZ"/>
        </w:rPr>
        <w:t xml:space="preserve"> demencí: klinicko-patologické korelace</w:t>
      </w:r>
    </w:p>
    <w:p w:rsidR="00221C06" w:rsidRPr="00221C06" w:rsidRDefault="00221C06" w:rsidP="00221C06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 xml:space="preserve">Kateřina </w:t>
      </w:r>
      <w:proofErr w:type="spellStart"/>
      <w:r w:rsidRPr="00221C06">
        <w:rPr>
          <w:rFonts w:ascii="Times New Roman" w:eastAsia="Times New Roman" w:hAnsi="Times New Roman" w:cs="Times New Roman"/>
          <w:lang w:eastAsia="cs-CZ"/>
        </w:rPr>
        <w:t>Sheardová</w:t>
      </w:r>
      <w:proofErr w:type="spellEnd"/>
      <w:r w:rsidRPr="00221C06">
        <w:rPr>
          <w:rFonts w:ascii="Times New Roman" w:eastAsia="Times New Roman" w:hAnsi="Times New Roman" w:cs="Times New Roman"/>
          <w:lang w:eastAsia="cs-CZ"/>
        </w:rPr>
        <w:t xml:space="preserve">: Sporadická forma </w:t>
      </w:r>
      <w:proofErr w:type="spellStart"/>
      <w:r w:rsidRPr="00221C06">
        <w:rPr>
          <w:rFonts w:ascii="Times New Roman" w:eastAsia="Times New Roman" w:hAnsi="Times New Roman" w:cs="Times New Roman"/>
          <w:lang w:eastAsia="cs-CZ"/>
        </w:rPr>
        <w:t>Creutzfeldt</w:t>
      </w:r>
      <w:proofErr w:type="spellEnd"/>
      <w:r w:rsidRPr="00221C06">
        <w:rPr>
          <w:rFonts w:ascii="Times New Roman" w:eastAsia="Times New Roman" w:hAnsi="Times New Roman" w:cs="Times New Roman"/>
          <w:lang w:eastAsia="cs-CZ"/>
        </w:rPr>
        <w:t>-Jakobovy nemoci: diagnostika a diferenciální diagnostika</w:t>
      </w:r>
    </w:p>
    <w:p w:rsidR="00221C06" w:rsidRDefault="00221C06" w:rsidP="00221C06">
      <w:pPr>
        <w:pBdr>
          <w:bottom w:val="dotted" w:sz="6" w:space="3" w:color="CCCCCC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FF8700"/>
          <w:sz w:val="18"/>
          <w:szCs w:val="18"/>
          <w:lang w:eastAsia="cs-CZ"/>
        </w:rPr>
      </w:pPr>
    </w:p>
    <w:p w:rsidR="00221C06" w:rsidRDefault="00221C06" w:rsidP="00221C06">
      <w:pPr>
        <w:pBdr>
          <w:bottom w:val="dotted" w:sz="6" w:space="3" w:color="CCCCCC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FF8700"/>
          <w:sz w:val="18"/>
          <w:szCs w:val="18"/>
          <w:lang w:eastAsia="cs-CZ"/>
        </w:rPr>
      </w:pPr>
    </w:p>
    <w:p w:rsidR="00221C06" w:rsidRPr="00221C06" w:rsidRDefault="00221C06" w:rsidP="00221C06">
      <w:pPr>
        <w:pBdr>
          <w:bottom w:val="dotted" w:sz="6" w:space="3" w:color="CCCCCC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FF8700"/>
          <w:sz w:val="18"/>
          <w:szCs w:val="18"/>
          <w:lang w:eastAsia="cs-CZ"/>
        </w:rPr>
      </w:pPr>
      <w:bookmarkStart w:id="0" w:name="_GoBack"/>
      <w:bookmarkEnd w:id="0"/>
      <w:r w:rsidRPr="00221C06">
        <w:rPr>
          <w:rFonts w:ascii="Arial" w:eastAsia="Times New Roman" w:hAnsi="Arial" w:cs="Arial"/>
          <w:b/>
          <w:bCs/>
          <w:color w:val="FF8700"/>
          <w:sz w:val="18"/>
          <w:szCs w:val="18"/>
          <w:lang w:eastAsia="cs-CZ"/>
        </w:rPr>
        <w:lastRenderedPageBreak/>
        <w:t>Pátek 12. října 2007</w:t>
      </w:r>
    </w:p>
    <w:p w:rsidR="00221C06" w:rsidRPr="00221C06" w:rsidRDefault="00221C06" w:rsidP="00221C06">
      <w:pPr>
        <w:shd w:val="clear" w:color="auto" w:fill="F8F8F8"/>
        <w:spacing w:beforeAutospacing="1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9.00 – 10.30 hod: 4. blok přednášek</w:t>
      </w:r>
    </w:p>
    <w:p w:rsidR="00221C06" w:rsidRPr="00221C06" w:rsidRDefault="00221C06" w:rsidP="00221C06">
      <w:pPr>
        <w:numPr>
          <w:ilvl w:val="1"/>
          <w:numId w:val="5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 xml:space="preserve">Radovan Přikryl: Demence a </w:t>
      </w:r>
      <w:proofErr w:type="spellStart"/>
      <w:r w:rsidRPr="00221C06">
        <w:rPr>
          <w:rFonts w:ascii="Times New Roman" w:eastAsia="Times New Roman" w:hAnsi="Times New Roman" w:cs="Times New Roman"/>
          <w:lang w:eastAsia="cs-CZ"/>
        </w:rPr>
        <w:t>pseudodemence</w:t>
      </w:r>
      <w:proofErr w:type="spellEnd"/>
      <w:r w:rsidRPr="00221C06">
        <w:rPr>
          <w:rFonts w:ascii="Times New Roman" w:eastAsia="Times New Roman" w:hAnsi="Times New Roman" w:cs="Times New Roman"/>
          <w:lang w:eastAsia="cs-CZ"/>
        </w:rPr>
        <w:t>: společný či odlišný fenomén? </w:t>
      </w:r>
    </w:p>
    <w:p w:rsidR="00221C06" w:rsidRPr="00221C06" w:rsidRDefault="00221C06" w:rsidP="00221C06">
      <w:pPr>
        <w:numPr>
          <w:ilvl w:val="1"/>
          <w:numId w:val="5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>Hana Kučerová: Depresivní porucha z pohledu neuropsychologa</w:t>
      </w:r>
    </w:p>
    <w:p w:rsidR="00221C06" w:rsidRPr="00221C06" w:rsidRDefault="00221C06" w:rsidP="00221C06">
      <w:pPr>
        <w:numPr>
          <w:ilvl w:val="1"/>
          <w:numId w:val="5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 xml:space="preserve">Jiří Konrád: Deliria ve </w:t>
      </w:r>
      <w:proofErr w:type="gramStart"/>
      <w:r w:rsidRPr="00221C06">
        <w:rPr>
          <w:rFonts w:ascii="Times New Roman" w:eastAsia="Times New Roman" w:hAnsi="Times New Roman" w:cs="Times New Roman"/>
          <w:lang w:eastAsia="cs-CZ"/>
        </w:rPr>
        <w:t>stáří- diferenciální</w:t>
      </w:r>
      <w:proofErr w:type="gramEnd"/>
      <w:r w:rsidRPr="00221C06">
        <w:rPr>
          <w:rFonts w:ascii="Times New Roman" w:eastAsia="Times New Roman" w:hAnsi="Times New Roman" w:cs="Times New Roman"/>
          <w:lang w:eastAsia="cs-CZ"/>
        </w:rPr>
        <w:t xml:space="preserve"> diagnostika a algoritmy léčby</w:t>
      </w:r>
    </w:p>
    <w:p w:rsidR="00221C06" w:rsidRPr="00221C06" w:rsidRDefault="00221C06" w:rsidP="00221C06">
      <w:pPr>
        <w:shd w:val="clear" w:color="auto" w:fill="F8F8F8"/>
        <w:spacing w:beforeAutospacing="1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10.30 – 11.00: přestávka</w:t>
      </w:r>
    </w:p>
    <w:p w:rsidR="00221C06" w:rsidRPr="00221C06" w:rsidRDefault="00221C06" w:rsidP="00221C06">
      <w:pPr>
        <w:shd w:val="clear" w:color="auto" w:fill="F8F8F8"/>
        <w:spacing w:beforeAutospacing="1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11.00 – 12.30: 5. blok přednášek</w:t>
      </w:r>
    </w:p>
    <w:p w:rsidR="00221C06" w:rsidRPr="00221C06" w:rsidRDefault="00221C06" w:rsidP="00221C06">
      <w:pPr>
        <w:numPr>
          <w:ilvl w:val="1"/>
          <w:numId w:val="6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 xml:space="preserve">Daniel Hořínek: </w:t>
      </w:r>
      <w:proofErr w:type="spellStart"/>
      <w:r w:rsidRPr="00221C06">
        <w:rPr>
          <w:rFonts w:ascii="Times New Roman" w:eastAsia="Times New Roman" w:hAnsi="Times New Roman" w:cs="Times New Roman"/>
          <w:lang w:eastAsia="cs-CZ"/>
        </w:rPr>
        <w:t>Normotenzní</w:t>
      </w:r>
      <w:proofErr w:type="spellEnd"/>
      <w:r w:rsidRPr="00221C06">
        <w:rPr>
          <w:rFonts w:ascii="Times New Roman" w:eastAsia="Times New Roman" w:hAnsi="Times New Roman" w:cs="Times New Roman"/>
          <w:lang w:eastAsia="cs-CZ"/>
        </w:rPr>
        <w:t xml:space="preserve"> hydrocefalus jako příčina možné reverzibilní demence</w:t>
      </w:r>
    </w:p>
    <w:p w:rsidR="00221C06" w:rsidRPr="00221C06" w:rsidRDefault="00221C06" w:rsidP="00221C06">
      <w:pPr>
        <w:numPr>
          <w:ilvl w:val="1"/>
          <w:numId w:val="6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>Eva Slouková, Hana Ošlejšková: Vrozené vady metabolismu s dominantním postižením šedé hmoty a kognitivním deficitem</w:t>
      </w:r>
    </w:p>
    <w:p w:rsidR="00221C06" w:rsidRPr="00221C06" w:rsidRDefault="00221C06" w:rsidP="00221C06">
      <w:pPr>
        <w:numPr>
          <w:ilvl w:val="1"/>
          <w:numId w:val="6"/>
        </w:numPr>
        <w:shd w:val="clear" w:color="auto" w:fill="F8F8F8"/>
        <w:spacing w:before="100" w:beforeAutospacing="1" w:after="100" w:afterAutospacing="1"/>
        <w:ind w:left="1515"/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 xml:space="preserve">David </w:t>
      </w:r>
      <w:proofErr w:type="spellStart"/>
      <w:r w:rsidRPr="00221C06">
        <w:rPr>
          <w:rFonts w:ascii="Times New Roman" w:eastAsia="Times New Roman" w:hAnsi="Times New Roman" w:cs="Times New Roman"/>
          <w:lang w:eastAsia="cs-CZ"/>
        </w:rPr>
        <w:t>Goldemund</w:t>
      </w:r>
      <w:proofErr w:type="spellEnd"/>
      <w:r w:rsidRPr="00221C06">
        <w:rPr>
          <w:rFonts w:ascii="Times New Roman" w:eastAsia="Times New Roman" w:hAnsi="Times New Roman" w:cs="Times New Roman"/>
          <w:lang w:eastAsia="cs-CZ"/>
        </w:rPr>
        <w:t>: Cévní onemocnění mozku a demence</w:t>
      </w:r>
    </w:p>
    <w:p w:rsidR="00221C06" w:rsidRPr="00221C06" w:rsidRDefault="00221C06" w:rsidP="00221C06">
      <w:pPr>
        <w:spacing w:before="100" w:beforeAutospacing="1" w:after="100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t xml:space="preserve">Kursovné a společenský večer ve čtvrtek 11. října sponzoruje firma </w:t>
      </w:r>
      <w:proofErr w:type="spellStart"/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Janssen-Cilag</w:t>
      </w:r>
      <w:proofErr w:type="spellEnd"/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.</w:t>
      </w:r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br/>
        <w:t>Vzdělávací akce je zařazena do systému celoživotního vzdělávání lékařů ČLK (účastníkům bude po absolvování udělen příslušný certifikát).</w:t>
      </w:r>
    </w:p>
    <w:p w:rsidR="00221C06" w:rsidRPr="00221C06" w:rsidRDefault="00221C06" w:rsidP="00221C06">
      <w:pPr>
        <w:spacing w:before="100" w:beforeAutospacing="1" w:after="100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Přihlášku na kurs </w:t>
      </w:r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s uvedením jména, příjmení, pracoviště, telefonu a event. požadavku na ubytování </w:t>
      </w:r>
      <w:r w:rsidRPr="00221C06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odešlete elektronicky nejpozději do konce září </w:t>
      </w:r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na e-mailovou adresu: </w:t>
      </w:r>
      <w:hyperlink r:id="rId5" w:history="1">
        <w:r w:rsidRPr="00221C06">
          <w:rPr>
            <w:rFonts w:ascii="Arial" w:eastAsia="Times New Roman" w:hAnsi="Arial" w:cs="Arial"/>
            <w:color w:val="0F1E7B"/>
            <w:sz w:val="18"/>
            <w:szCs w:val="18"/>
            <w:u w:val="single"/>
            <w:lang w:eastAsia="cs-CZ"/>
          </w:rPr>
          <w:t>irena.rektorova@fnusa.cz</w:t>
        </w:r>
      </w:hyperlink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t xml:space="preserve">, nebo písemně na adresu: MUDr. Irena </w:t>
      </w:r>
      <w:proofErr w:type="spellStart"/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Rektorová</w:t>
      </w:r>
      <w:proofErr w:type="spellEnd"/>
      <w:r w:rsidRPr="00221C06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, Ph.D., 1.neurologická klinika LF MU, FN u sv. Anny, Pekařská 53, 656 91, Brno.</w:t>
      </w:r>
    </w:p>
    <w:p w:rsidR="00221C06" w:rsidRPr="00221C06" w:rsidRDefault="00221C06" w:rsidP="00221C06">
      <w:pPr>
        <w:rPr>
          <w:rFonts w:ascii="Times New Roman" w:eastAsia="Times New Roman" w:hAnsi="Times New Roman" w:cs="Times New Roman"/>
          <w:lang w:eastAsia="cs-CZ"/>
        </w:rPr>
      </w:pPr>
      <w:r w:rsidRPr="00221C06">
        <w:rPr>
          <w:rFonts w:ascii="Times New Roman" w:eastAsia="Times New Roman" w:hAnsi="Times New Roman" w:cs="Times New Roman"/>
          <w:lang w:eastAsia="cs-CZ"/>
        </w:rPr>
        <w:t>   </w:t>
      </w:r>
    </w:p>
    <w:p w:rsidR="00096ADD" w:rsidRDefault="00096ADD"/>
    <w:sectPr w:rsidR="00096ADD" w:rsidSect="00640B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976A1"/>
    <w:multiLevelType w:val="multilevel"/>
    <w:tmpl w:val="9DC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E6BBC"/>
    <w:multiLevelType w:val="multilevel"/>
    <w:tmpl w:val="D69A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03A8A"/>
    <w:multiLevelType w:val="multilevel"/>
    <w:tmpl w:val="0578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F1F4D"/>
    <w:multiLevelType w:val="multilevel"/>
    <w:tmpl w:val="0628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A469C"/>
    <w:multiLevelType w:val="multilevel"/>
    <w:tmpl w:val="0CB4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9782A"/>
    <w:multiLevelType w:val="multilevel"/>
    <w:tmpl w:val="4C4E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06"/>
    <w:rsid w:val="00096ADD"/>
    <w:rsid w:val="00105012"/>
    <w:rsid w:val="00221C06"/>
    <w:rsid w:val="00552F7F"/>
    <w:rsid w:val="0064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23C245"/>
  <w14:defaultImageDpi w14:val="32767"/>
  <w15:chartTrackingRefBased/>
  <w15:docId w15:val="{7F27088B-4638-0E48-A63E-5907CCF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21C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1C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">
    <w:name w:val="nadpis"/>
    <w:basedOn w:val="Standardnpsmoodstavce"/>
    <w:rsid w:val="00221C06"/>
  </w:style>
  <w:style w:type="character" w:customStyle="1" w:styleId="apple-converted-space">
    <w:name w:val="apple-converted-space"/>
    <w:basedOn w:val="Standardnpsmoodstavce"/>
    <w:rsid w:val="00221C06"/>
  </w:style>
  <w:style w:type="paragraph" w:styleId="Normlnweb">
    <w:name w:val="Normal (Web)"/>
    <w:basedOn w:val="Normln"/>
    <w:uiPriority w:val="99"/>
    <w:semiHidden/>
    <w:unhideWhenUsed/>
    <w:rsid w:val="00221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221C06"/>
    <w:rPr>
      <w:b/>
      <w:bCs/>
    </w:rPr>
  </w:style>
  <w:style w:type="paragraph" w:customStyle="1" w:styleId="den">
    <w:name w:val="den"/>
    <w:basedOn w:val="Normln"/>
    <w:rsid w:val="00221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1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single" w:sz="6" w:space="8" w:color="CCCCCC"/>
          </w:divBdr>
          <w:divsChild>
            <w:div w:id="27834017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45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17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60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82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3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65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31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28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ena.rektorova@fnus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2018-03-14T14:50:00Z</dcterms:created>
  <dcterms:modified xsi:type="dcterms:W3CDTF">2018-03-14T14:50:00Z</dcterms:modified>
</cp:coreProperties>
</file>